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0019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 Сергея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21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возле д. 34 по пр. Ленина в городе Сургуте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5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6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С.П.,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</w:t>
      </w:r>
      <w:r>
        <w:rPr>
          <w:rFonts w:ascii="Times New Roman" w:eastAsia="Times New Roman" w:hAnsi="Times New Roman" w:cs="Times New Roman"/>
          <w:sz w:val="26"/>
          <w:szCs w:val="26"/>
        </w:rPr>
        <w:t>суд,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считает, Ященко С.П. надлежаще извещённ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630</w:t>
      </w:r>
      <w:r>
        <w:rPr>
          <w:rFonts w:ascii="Times New Roman" w:eastAsia="Times New Roman" w:hAnsi="Times New Roman" w:cs="Times New Roman"/>
          <w:sz w:val="26"/>
          <w:szCs w:val="26"/>
        </w:rPr>
        <w:t>355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ноября 2024 года в 03 часа 50 минут на автодороге возле д. 34 по пр. Ленина в городе Сургуте,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</w:t>
      </w:r>
      <w:r>
        <w:rPr>
          <w:rStyle w:val="cat-CarMakeModelgrp-25rplc-2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</w:t>
      </w:r>
      <w:r>
        <w:rPr>
          <w:rStyle w:val="cat-CarNumbergrp-26rplc-3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071077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 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Style w:val="cat-CarMakeModelgrp-25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</w:t>
      </w:r>
      <w:r>
        <w:rPr>
          <w:rStyle w:val="cat-CarNumbergrp-26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79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НП № 040999 о направлении на медицинское освидетельствование на состояние опьянения от 21.11.2024,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Ященко С.П. </w:t>
      </w:r>
      <w:r>
        <w:rPr>
          <w:rFonts w:ascii="Times New Roman" w:eastAsia="Times New Roman" w:hAnsi="Times New Roman" w:cs="Times New Roman"/>
          <w:sz w:val="26"/>
          <w:szCs w:val="26"/>
        </w:rPr>
        <w:t>признаков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 на прохождение медицинского освидетельствования.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составлен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воздухе зафиксировано наличие абсолютного этилового спирта в количестве 0.000 мг/л.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акт освидетельствования на состояние алкогольного опьянения 86 ГП 0</w:t>
      </w:r>
      <w:r>
        <w:rPr>
          <w:rFonts w:ascii="Times New Roman" w:eastAsia="Times New Roman" w:hAnsi="Times New Roman" w:cs="Times New Roman"/>
          <w:sz w:val="26"/>
          <w:szCs w:val="26"/>
        </w:rPr>
        <w:t>70173 от 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акт составлен с применением видеофиксации;</w:t>
      </w:r>
    </w:p>
    <w:p>
      <w:pPr>
        <w:widowControl w:val="0"/>
        <w:spacing w:before="0" w:after="0"/>
        <w:ind w:firstLine="79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>007764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опьянения;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ИДПС ОБДПС ГАИ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ату медицинского освидетельствования на состояние опьянения (алкогольного, наркотического или иного токсического);</w:t>
      </w:r>
    </w:p>
    <w:p>
      <w:pPr>
        <w:widowControl w:val="0"/>
        <w:spacing w:before="0" w:after="0"/>
        <w:ind w:firstLine="79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 ВУ;</w:t>
      </w:r>
    </w:p>
    <w:p>
      <w:pPr>
        <w:widowControl w:val="0"/>
        <w:spacing w:before="0" w:after="0"/>
        <w:ind w:firstLine="79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left="56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widowControl w:val="0"/>
        <w:spacing w:before="0" w:after="0"/>
        <w:ind w:left="56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аренды транспортного средства без экипажа;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ОИАЗ Госавтоинспекции ОМВД России по городу Сургуту;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 с видеофиксацией процедуры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видеофайлов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судом не установлено.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Ященко Сергея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(тридцать)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6"/>
          <w:szCs w:val="26"/>
        </w:rPr>
        <w:t>718 2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29123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мировую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«15»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0019/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CarMakeModelgrp-25rplc-15">
    <w:name w:val="cat-CarMakeModel grp-25 rplc-15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CarNumbergrp-26rplc-17">
    <w:name w:val="cat-CarNumber grp-26 rplc-17"/>
    <w:basedOn w:val="DefaultParagraphFont"/>
  </w:style>
  <w:style w:type="character" w:customStyle="1" w:styleId="cat-CarMakeModelgrp-25rplc-29">
    <w:name w:val="cat-CarMakeModel grp-25 rplc-29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CarNumbergrp-26rplc-31">
    <w:name w:val="cat-CarNumber grp-26 rplc-31"/>
    <w:basedOn w:val="DefaultParagraphFont"/>
  </w:style>
  <w:style w:type="character" w:customStyle="1" w:styleId="cat-CarMakeModelgrp-25rplc-37">
    <w:name w:val="cat-CarMakeModel grp-25 rplc-37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CarNumbergrp-26rplc-39">
    <w:name w:val="cat-CarNumber grp-2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